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DE" w:rsidRPr="00633C88" w:rsidRDefault="008D3CDE" w:rsidP="00633C88">
      <w:pPr>
        <w:ind w:left="142" w:right="-1" w:hanging="142"/>
        <w:jc w:val="center"/>
        <w:rPr>
          <w:rFonts w:ascii="Square721 BT" w:hAnsi="Square721 BT"/>
          <w:b/>
          <w:sz w:val="22"/>
        </w:rPr>
      </w:pPr>
      <w:r w:rsidRPr="00633C88">
        <w:rPr>
          <w:rFonts w:ascii="Square721 BT" w:hAnsi="Square721 BT"/>
          <w:b/>
          <w:sz w:val="22"/>
        </w:rPr>
        <w:t xml:space="preserve">GENERER DES VOLUMES AVEC </w:t>
      </w:r>
      <w:r w:rsidR="007D775D" w:rsidRPr="00633C88">
        <w:rPr>
          <w:rFonts w:ascii="Square721 BT" w:hAnsi="Square721 BT"/>
          <w:b/>
          <w:sz w:val="22"/>
        </w:rPr>
        <w:t xml:space="preserve">GOOGLE </w:t>
      </w:r>
      <w:r w:rsidRPr="00633C88">
        <w:rPr>
          <w:rFonts w:ascii="Square721 BT" w:hAnsi="Square721 BT"/>
          <w:b/>
          <w:sz w:val="22"/>
        </w:rPr>
        <w:t>SKETCHUP</w:t>
      </w:r>
      <w:r w:rsidR="007D775D" w:rsidRPr="00633C88">
        <w:rPr>
          <w:rFonts w:ascii="Square721 BT" w:hAnsi="Square721 BT"/>
          <w:b/>
          <w:sz w:val="22"/>
        </w:rPr>
        <w:t xml:space="preserve"> 7</w:t>
      </w:r>
    </w:p>
    <w:p w:rsidR="003F4E14" w:rsidRPr="0006503D" w:rsidRDefault="003F4E14" w:rsidP="00352E9E">
      <w:pPr>
        <w:ind w:left="142" w:right="-1" w:hanging="142"/>
        <w:jc w:val="center"/>
        <w:rPr>
          <w:rFonts w:ascii="Square721 BT" w:hAnsi="Square721 BT"/>
          <w:sz w:val="22"/>
        </w:rPr>
      </w:pPr>
    </w:p>
    <w:p w:rsidR="003F4E14" w:rsidRDefault="003F4E14" w:rsidP="003F4E14">
      <w:pPr>
        <w:rPr>
          <w:rFonts w:cs="Times New Roman"/>
          <w:noProof/>
          <w:szCs w:val="20"/>
          <w:lang w:eastAsia="fr-FR"/>
        </w:rPr>
      </w:pPr>
      <w:r>
        <w:rPr>
          <w:rFonts w:cs="Times New Roman"/>
          <w:noProof/>
          <w:szCs w:val="20"/>
          <w:lang w:eastAsia="fr-FR"/>
        </w:rPr>
        <w:t>Pour travailler confortablement voici un choix d’affichage de barres d’outils :</w:t>
      </w:r>
    </w:p>
    <w:p w:rsidR="003F4E14" w:rsidRDefault="003F4E14" w:rsidP="003F4E14">
      <w:pPr>
        <w:rPr>
          <w:rFonts w:cs="Times New Roman"/>
          <w:noProof/>
          <w:szCs w:val="20"/>
          <w:lang w:eastAsia="fr-FR"/>
        </w:rPr>
      </w:pPr>
    </w:p>
    <w:p w:rsidR="003F4E14" w:rsidRDefault="003F4E14" w:rsidP="003F4E14">
      <w:pPr>
        <w:jc w:val="center"/>
        <w:rPr>
          <w:rFonts w:cs="Times New Roman"/>
          <w:szCs w:val="20"/>
        </w:rPr>
      </w:pPr>
      <w:r>
        <w:rPr>
          <w:rFonts w:cs="Times New Roman"/>
          <w:noProof/>
          <w:szCs w:val="20"/>
          <w:lang w:eastAsia="fr-FR"/>
        </w:rPr>
        <w:drawing>
          <wp:inline distT="0" distB="0" distL="0" distR="0">
            <wp:extent cx="2549221" cy="2789077"/>
            <wp:effectExtent l="19050" t="0" r="3479" b="0"/>
            <wp:docPr id="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063" cy="279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E14" w:rsidRDefault="003F4E14" w:rsidP="003F4E14">
      <w:pPr>
        <w:jc w:val="center"/>
        <w:rPr>
          <w:rFonts w:cs="Times New Roman"/>
          <w:szCs w:val="20"/>
        </w:rPr>
      </w:pPr>
    </w:p>
    <w:p w:rsidR="008D3CDE" w:rsidRPr="00251311" w:rsidRDefault="008D3CDE" w:rsidP="008E797A">
      <w:pPr>
        <w:rPr>
          <w:sz w:val="14"/>
        </w:rPr>
      </w:pPr>
    </w:p>
    <w:tbl>
      <w:tblPr>
        <w:tblStyle w:val="Grilledutableau"/>
        <w:tblW w:w="10348" w:type="dxa"/>
        <w:tblInd w:w="392" w:type="dxa"/>
        <w:tblLook w:val="04A0"/>
      </w:tblPr>
      <w:tblGrid>
        <w:gridCol w:w="1843"/>
        <w:gridCol w:w="8505"/>
      </w:tblGrid>
      <w:tr w:rsidR="008D3CDE" w:rsidTr="003F4E14">
        <w:tc>
          <w:tcPr>
            <w:tcW w:w="1843" w:type="dxa"/>
            <w:vAlign w:val="center"/>
          </w:tcPr>
          <w:p w:rsidR="008D3CDE" w:rsidRDefault="008D3CDE" w:rsidP="00350865">
            <w:pPr>
              <w:jc w:val="center"/>
            </w:pPr>
            <w:r>
              <w:t>VOLUME</w:t>
            </w:r>
          </w:p>
        </w:tc>
        <w:tc>
          <w:tcPr>
            <w:tcW w:w="8505" w:type="dxa"/>
            <w:vAlign w:val="center"/>
          </w:tcPr>
          <w:p w:rsidR="008D3CDE" w:rsidRDefault="008D3CDE" w:rsidP="00352E9E">
            <w:pPr>
              <w:jc w:val="center"/>
            </w:pPr>
            <w:r>
              <w:t>COMMENT LE FAIRE</w:t>
            </w:r>
          </w:p>
        </w:tc>
      </w:tr>
      <w:tr w:rsidR="00FA1460" w:rsidTr="003F4E14">
        <w:tc>
          <w:tcPr>
            <w:tcW w:w="1843" w:type="dxa"/>
            <w:vAlign w:val="center"/>
          </w:tcPr>
          <w:p w:rsidR="00FA1460" w:rsidRDefault="00FA1460" w:rsidP="0035086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CYLINDRE</w:t>
            </w:r>
          </w:p>
        </w:tc>
        <w:tc>
          <w:tcPr>
            <w:tcW w:w="8505" w:type="dxa"/>
            <w:vAlign w:val="center"/>
          </w:tcPr>
          <w:p w:rsidR="00FA1460" w:rsidRPr="008D3CDE" w:rsidRDefault="00FA1460" w:rsidP="00FA1460">
            <w:pPr>
              <w:pStyle w:val="Paragraphedeliste"/>
              <w:numPr>
                <w:ilvl w:val="0"/>
                <w:numId w:val="1"/>
              </w:numPr>
            </w:pPr>
            <w:r w:rsidRPr="008D3CDE">
              <w:rPr>
                <w:rFonts w:cs="Times New Roman"/>
                <w:szCs w:val="20"/>
              </w:rPr>
              <w:t>Créer un cercle (placer le centre de ce cercle à l’origine du repère</w:t>
            </w:r>
            <w:proofErr w:type="gramStart"/>
            <w:r w:rsidRPr="008D3CDE">
              <w:rPr>
                <w:rFonts w:cs="Times New Roman"/>
                <w:szCs w:val="20"/>
              </w:rPr>
              <w:t>)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Pr="00CE3034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00000" cy="192857"/>
                  <wp:effectExtent l="19050" t="0" r="0" b="0"/>
                  <wp:docPr id="15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0" cy="19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>
              <w:rPr>
                <w:rFonts w:cs="Times New Roman"/>
                <w:szCs w:val="20"/>
              </w:rPr>
              <w:t>.</w:t>
            </w:r>
            <w:r w:rsidR="00CE3034">
              <w:rPr>
                <w:rFonts w:cs="Times New Roman"/>
                <w:szCs w:val="20"/>
              </w:rPr>
              <w:t xml:space="preserve"> </w:t>
            </w:r>
          </w:p>
          <w:p w:rsidR="00FA1460" w:rsidRPr="00FA1460" w:rsidRDefault="00883B26" w:rsidP="00FA1460">
            <w:pPr>
              <w:pStyle w:val="Paragraphedeliste"/>
              <w:numPr>
                <w:ilvl w:val="0"/>
                <w:numId w:val="1"/>
              </w:numPr>
            </w:pPr>
            <w:r w:rsidRPr="00883B26">
              <w:rPr>
                <w:rFonts w:cs="Times New Roman"/>
                <w:noProof/>
                <w:szCs w:val="20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323.15pt;margin-top:13.9pt;width:107pt;height:91.35pt;z-index:251662336" filled="f" stroked="f">
                  <v:textbox style="mso-next-textbox:#_x0000_s1030">
                    <w:txbxContent>
                      <w:p w:rsidR="00FA1460" w:rsidRDefault="00FA1460" w:rsidP="00FA1460">
                        <w:r>
                          <w:rPr>
                            <w:rFonts w:cs="Times New Roman"/>
                            <w:noProof/>
                            <w:szCs w:val="20"/>
                            <w:lang w:eastAsia="fr-FR"/>
                          </w:rPr>
                          <w:drawing>
                            <wp:inline distT="0" distB="0" distL="0" distR="0">
                              <wp:extent cx="1108571" cy="982857"/>
                              <wp:effectExtent l="19050" t="0" r="0" b="0"/>
                              <wp:docPr id="7" name="Imag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8571" cy="9828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A1460">
              <w:rPr>
                <w:rFonts w:cs="Times New Roman"/>
                <w:szCs w:val="20"/>
              </w:rPr>
              <w:t xml:space="preserve">Choisir l’outil </w:t>
            </w:r>
            <w:r w:rsidR="00FA1460" w:rsidRPr="00025D78">
              <w:rPr>
                <w:rFonts w:cs="Times New Roman"/>
                <w:szCs w:val="20"/>
                <w:highlight w:val="lightGray"/>
              </w:rPr>
              <w:t>Pousser/Tirer</w:t>
            </w:r>
            <w:r w:rsidR="00FA1460">
              <w:rPr>
                <w:rFonts w:cs="Times New Roman"/>
                <w:szCs w:val="20"/>
              </w:rPr>
              <w:t xml:space="preserve"> </w:t>
            </w:r>
            <w:r w:rsidR="00FA1460" w:rsidRPr="00025D78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21429" cy="228572"/>
                  <wp:effectExtent l="19050" t="0" r="7171" b="0"/>
                  <wp:docPr id="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1460">
              <w:rPr>
                <w:rFonts w:cs="Times New Roman"/>
                <w:szCs w:val="20"/>
              </w:rPr>
              <w:t>pour en faire un CYLINDRE.</w:t>
            </w:r>
          </w:p>
        </w:tc>
      </w:tr>
      <w:tr w:rsidR="008D3CDE" w:rsidTr="003F4E14">
        <w:tc>
          <w:tcPr>
            <w:tcW w:w="1843" w:type="dxa"/>
            <w:vAlign w:val="center"/>
          </w:tcPr>
          <w:p w:rsidR="008D3CDE" w:rsidRDefault="008D3CDE" w:rsidP="0035086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CÔNE</w:t>
            </w:r>
          </w:p>
          <w:p w:rsidR="00AA55D8" w:rsidRDefault="00AA55D8" w:rsidP="00350865">
            <w:pPr>
              <w:jc w:val="center"/>
              <w:rPr>
                <w:rFonts w:cs="Times New Roman"/>
                <w:szCs w:val="20"/>
              </w:rPr>
            </w:pPr>
          </w:p>
          <w:p w:rsidR="00AA55D8" w:rsidRDefault="00AA55D8" w:rsidP="0035086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ou</w:t>
            </w:r>
          </w:p>
          <w:p w:rsidR="00AA55D8" w:rsidRDefault="00AA55D8" w:rsidP="00350865">
            <w:pPr>
              <w:jc w:val="center"/>
              <w:rPr>
                <w:rFonts w:cs="Times New Roman"/>
                <w:szCs w:val="20"/>
              </w:rPr>
            </w:pPr>
          </w:p>
          <w:p w:rsidR="00AA55D8" w:rsidRDefault="00AA55D8" w:rsidP="0035086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TRONC DE CÔNE</w:t>
            </w:r>
          </w:p>
          <w:p w:rsidR="008D3CDE" w:rsidRDefault="008D3CDE" w:rsidP="00350865">
            <w:pPr>
              <w:jc w:val="center"/>
            </w:pPr>
          </w:p>
        </w:tc>
        <w:tc>
          <w:tcPr>
            <w:tcW w:w="8505" w:type="dxa"/>
            <w:vAlign w:val="center"/>
          </w:tcPr>
          <w:p w:rsidR="00FA1460" w:rsidRPr="00FA1460" w:rsidRDefault="00FA1460" w:rsidP="00FA1460">
            <w:pPr>
              <w:pStyle w:val="Paragraphedeliste"/>
              <w:numPr>
                <w:ilvl w:val="0"/>
                <w:numId w:val="1"/>
              </w:numPr>
            </w:pPr>
            <w:r>
              <w:t>Créer un cylindre.</w:t>
            </w:r>
            <w:r w:rsidR="006848D2">
              <w:t xml:space="preserve"> </w:t>
            </w:r>
          </w:p>
          <w:p w:rsidR="008D3CDE" w:rsidRPr="008D3CDE" w:rsidRDefault="008D3CDE" w:rsidP="008D3CDE">
            <w:pPr>
              <w:pStyle w:val="Paragraphedeliste"/>
              <w:numPr>
                <w:ilvl w:val="0"/>
                <w:numId w:val="1"/>
              </w:numPr>
            </w:pPr>
            <w:r>
              <w:rPr>
                <w:rFonts w:cs="Times New Roman"/>
                <w:szCs w:val="20"/>
              </w:rPr>
              <w:t xml:space="preserve">Choisir l’outil </w:t>
            </w:r>
            <w:r w:rsidRPr="008D3CDE">
              <w:rPr>
                <w:rFonts w:cs="Times New Roman"/>
                <w:szCs w:val="20"/>
                <w:highlight w:val="lightGray"/>
              </w:rPr>
              <w:t>Déplacer/</w:t>
            </w:r>
            <w:proofErr w:type="gramStart"/>
            <w:r w:rsidRPr="008D3CDE">
              <w:rPr>
                <w:rFonts w:cs="Times New Roman"/>
                <w:szCs w:val="20"/>
                <w:highlight w:val="lightGray"/>
              </w:rPr>
              <w:t>Coller</w:t>
            </w:r>
            <w:r>
              <w:rPr>
                <w:rFonts w:cs="Times New Roman"/>
                <w:szCs w:val="20"/>
              </w:rPr>
              <w:t xml:space="preserve"> </w:t>
            </w:r>
            <w:proofErr w:type="gramEnd"/>
            <w:r w:rsidRPr="00025D78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21429" cy="221429"/>
                  <wp:effectExtent l="19050" t="0" r="7171" b="0"/>
                  <wp:docPr id="1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>.</w:t>
            </w:r>
          </w:p>
          <w:p w:rsidR="008D3CDE" w:rsidRPr="00AA55D8" w:rsidRDefault="008D3CDE" w:rsidP="004F2292">
            <w:pPr>
              <w:pStyle w:val="Paragraphedeliste"/>
              <w:numPr>
                <w:ilvl w:val="0"/>
                <w:numId w:val="1"/>
              </w:numPr>
              <w:ind w:right="1735"/>
            </w:pPr>
            <w:r>
              <w:rPr>
                <w:rFonts w:cs="Times New Roman"/>
                <w:szCs w:val="20"/>
              </w:rPr>
              <w:t xml:space="preserve">Se placer sur la surface latérale en haut du cylindre et viser un point à la verticale de l’axe rouge ou vert. Une ligne pointillée bleue apparaît. Ne pas cliquer. Remonter sur le </w:t>
            </w:r>
            <w:r w:rsidR="00AA55D8">
              <w:rPr>
                <w:rFonts w:cs="Times New Roman"/>
                <w:szCs w:val="20"/>
              </w:rPr>
              <w:t xml:space="preserve">cercle </w:t>
            </w:r>
            <w:r>
              <w:rPr>
                <w:rFonts w:cs="Times New Roman"/>
                <w:szCs w:val="20"/>
              </w:rPr>
              <w:t>supérieur</w:t>
            </w:r>
            <w:r w:rsidR="00AA55D8">
              <w:rPr>
                <w:rFonts w:cs="Times New Roman"/>
                <w:szCs w:val="20"/>
              </w:rPr>
              <w:t xml:space="preserve"> du cylindre en gardant cette ligne bleue</w:t>
            </w:r>
            <w:r w:rsidR="00837545">
              <w:rPr>
                <w:rFonts w:cs="Times New Roman"/>
                <w:szCs w:val="20"/>
              </w:rPr>
              <w:t xml:space="preserve"> apparente</w:t>
            </w:r>
            <w:r w:rsidR="00AA55D8">
              <w:rPr>
                <w:rFonts w:cs="Times New Roman"/>
                <w:szCs w:val="20"/>
              </w:rPr>
              <w:t>. Lorsqu’elle disparaît tout en ayant le pointeur sur le cercle supérieur, cliquer.</w:t>
            </w:r>
          </w:p>
          <w:p w:rsidR="00AA55D8" w:rsidRDefault="00AA55D8" w:rsidP="004F2292">
            <w:pPr>
              <w:pStyle w:val="Paragraphedeliste"/>
              <w:numPr>
                <w:ilvl w:val="0"/>
                <w:numId w:val="1"/>
              </w:numPr>
            </w:pPr>
            <w:r>
              <w:rPr>
                <w:rFonts w:cs="Times New Roman"/>
                <w:szCs w:val="20"/>
              </w:rPr>
              <w:t>Déplacer le curseur vers le centre du c</w:t>
            </w:r>
            <w:r w:rsidR="006B7A78">
              <w:rPr>
                <w:rFonts w:cs="Times New Roman"/>
                <w:szCs w:val="20"/>
              </w:rPr>
              <w:t>ercle supérieur.</w:t>
            </w:r>
          </w:p>
        </w:tc>
      </w:tr>
      <w:tr w:rsidR="008D3CDE" w:rsidTr="003F4E14">
        <w:tc>
          <w:tcPr>
            <w:tcW w:w="1843" w:type="dxa"/>
            <w:vAlign w:val="center"/>
          </w:tcPr>
          <w:p w:rsidR="008D3CDE" w:rsidRDefault="003D5EBC" w:rsidP="00350865">
            <w:pPr>
              <w:jc w:val="center"/>
            </w:pPr>
            <w:r>
              <w:t>PYRAMIDE</w:t>
            </w:r>
          </w:p>
        </w:tc>
        <w:tc>
          <w:tcPr>
            <w:tcW w:w="8505" w:type="dxa"/>
            <w:vAlign w:val="center"/>
          </w:tcPr>
          <w:p w:rsidR="008D3CDE" w:rsidRDefault="00A9510E" w:rsidP="003D5EBC">
            <w:pPr>
              <w:pStyle w:val="Paragraphedeliste"/>
              <w:numPr>
                <w:ilvl w:val="0"/>
                <w:numId w:val="1"/>
              </w:numPr>
            </w:pPr>
            <w:r>
              <w:t>Créer un carré</w:t>
            </w:r>
            <w:r w:rsidR="003D5EBC" w:rsidRPr="003D5EBC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05904" cy="214285"/>
                  <wp:effectExtent l="19050" t="0" r="3646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t="14286" r="70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04" cy="214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10E" w:rsidRDefault="00A9510E" w:rsidP="003D5EBC">
            <w:pPr>
              <w:pStyle w:val="Paragraphedeliste"/>
              <w:numPr>
                <w:ilvl w:val="0"/>
                <w:numId w:val="1"/>
              </w:numPr>
            </w:pPr>
            <w:r w:rsidRPr="00DB61AB">
              <w:rPr>
                <w:highlight w:val="lightGray"/>
              </w:rPr>
              <w:t xml:space="preserve">Tracer </w:t>
            </w:r>
            <w:r w:rsidRPr="006848D2">
              <w:t>une</w:t>
            </w:r>
            <w:r>
              <w:t xml:space="preserve"> </w:t>
            </w:r>
            <w:proofErr w:type="gramStart"/>
            <w:r>
              <w:t xml:space="preserve">diagonale </w:t>
            </w:r>
            <w:proofErr w:type="gramEnd"/>
            <w:r w:rsidRPr="00A9510E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35715" cy="25000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15" cy="25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A9510E" w:rsidRDefault="00A9510E" w:rsidP="003D5EBC">
            <w:pPr>
              <w:pStyle w:val="Paragraphedeliste"/>
              <w:numPr>
                <w:ilvl w:val="0"/>
                <w:numId w:val="1"/>
              </w:numPr>
            </w:pPr>
            <w:r w:rsidRPr="00DB61AB">
              <w:rPr>
                <w:highlight w:val="lightGray"/>
              </w:rPr>
              <w:t xml:space="preserve">Tracer </w:t>
            </w:r>
            <w:r>
              <w:t xml:space="preserve">la deuxième diagonale en deux étapes en partant du milieu de la première diagonale. </w:t>
            </w:r>
            <w:r w:rsidRPr="00A9510E">
              <w:rPr>
                <w:i/>
                <w:sz w:val="16"/>
              </w:rPr>
              <w:t>(En traçant la deuxième diagonale d’un coin à l’autre, il risque de ne pas y avoir fusion entre les deux diagonales)</w:t>
            </w:r>
          </w:p>
          <w:p w:rsidR="003D5EBC" w:rsidRDefault="003D5EBC" w:rsidP="00A9510E">
            <w:pPr>
              <w:pStyle w:val="Paragraphedeliste"/>
              <w:numPr>
                <w:ilvl w:val="0"/>
                <w:numId w:val="1"/>
              </w:numPr>
            </w:pPr>
            <w:r>
              <w:t xml:space="preserve">Avec l’outil </w:t>
            </w:r>
            <w:r w:rsidRPr="008D3CDE">
              <w:rPr>
                <w:rFonts w:cs="Times New Roman"/>
                <w:szCs w:val="20"/>
                <w:highlight w:val="lightGray"/>
              </w:rPr>
              <w:t>Déplacer/Coller</w:t>
            </w:r>
            <w:r>
              <w:rPr>
                <w:rFonts w:cs="Times New Roman"/>
                <w:szCs w:val="20"/>
              </w:rPr>
              <w:t xml:space="preserve"> </w:t>
            </w:r>
            <w:r w:rsidRPr="00025D78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21429" cy="221429"/>
                  <wp:effectExtent l="19050" t="0" r="7171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>.</w:t>
            </w:r>
            <w:r>
              <w:t xml:space="preserve">déplacer </w:t>
            </w:r>
            <w:r w:rsidR="00A9510E">
              <w:t>le point d’intersection des diagonales selon une normale au plan du carré de base</w:t>
            </w:r>
            <w:r>
              <w:t>.</w:t>
            </w:r>
          </w:p>
        </w:tc>
      </w:tr>
      <w:tr w:rsidR="003F4E14" w:rsidTr="003F4E14">
        <w:tc>
          <w:tcPr>
            <w:tcW w:w="1843" w:type="dxa"/>
          </w:tcPr>
          <w:p w:rsidR="003F4E14" w:rsidRDefault="003F4E14" w:rsidP="000825D2">
            <w:pPr>
              <w:jc w:val="center"/>
            </w:pPr>
            <w:r>
              <w:t>TRONC DE PYRAMIDE</w:t>
            </w:r>
          </w:p>
        </w:tc>
        <w:tc>
          <w:tcPr>
            <w:tcW w:w="8505" w:type="dxa"/>
          </w:tcPr>
          <w:p w:rsidR="003F4E14" w:rsidRDefault="003F4E14" w:rsidP="000825D2">
            <w:pPr>
              <w:pStyle w:val="Paragraphedeliste"/>
              <w:numPr>
                <w:ilvl w:val="0"/>
                <w:numId w:val="1"/>
              </w:numPr>
            </w:pPr>
            <w:r>
              <w:t xml:space="preserve">Sur une pyramide, </w:t>
            </w:r>
            <w:r w:rsidRPr="00DB61AB">
              <w:rPr>
                <w:highlight w:val="lightGray"/>
              </w:rPr>
              <w:t>tracer</w:t>
            </w:r>
            <w:r>
              <w:t xml:space="preserve"> </w:t>
            </w:r>
            <w:r w:rsidRPr="00A9510E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35715" cy="250000"/>
                  <wp:effectExtent l="19050" t="0" r="0" b="0"/>
                  <wp:docPr id="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15" cy="25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04D5E">
              <w:t xml:space="preserve"> </w:t>
            </w:r>
            <w:r>
              <w:t xml:space="preserve">le plan de coupe ligne par ligne (sur chaque face) puis </w:t>
            </w:r>
            <w:r w:rsidRPr="00DB61AB">
              <w:rPr>
                <w:highlight w:val="lightGray"/>
              </w:rPr>
              <w:t>effacer</w:t>
            </w:r>
            <w:r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192857" cy="228572"/>
                  <wp:effectExtent l="19050" t="0" r="0" b="0"/>
                  <wp:docPr id="2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57" cy="2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les arrêtes de la partie à supprimer.</w:t>
            </w:r>
          </w:p>
          <w:p w:rsidR="003F4E14" w:rsidRPr="001E7BA8" w:rsidRDefault="003F4E14" w:rsidP="000825D2">
            <w:pPr>
              <w:ind w:left="360"/>
              <w:rPr>
                <w:b/>
                <w:sz w:val="28"/>
              </w:rPr>
            </w:pPr>
            <w:r w:rsidRPr="001E7BA8">
              <w:rPr>
                <w:b/>
                <w:sz w:val="28"/>
              </w:rPr>
              <w:t>ou</w:t>
            </w:r>
          </w:p>
          <w:p w:rsidR="003F4E14" w:rsidRDefault="003F4E14" w:rsidP="000825D2">
            <w:pPr>
              <w:pStyle w:val="Paragraphedeliste"/>
              <w:numPr>
                <w:ilvl w:val="0"/>
                <w:numId w:val="1"/>
              </w:numPr>
            </w:pPr>
            <w:r>
              <w:t>Créer un pavé droit.</w:t>
            </w:r>
          </w:p>
          <w:p w:rsidR="003F4E14" w:rsidRDefault="003F4E14" w:rsidP="000825D2">
            <w:pPr>
              <w:pStyle w:val="Paragraphedeliste"/>
              <w:numPr>
                <w:ilvl w:val="0"/>
                <w:numId w:val="1"/>
              </w:numPr>
            </w:pPr>
            <w:r>
              <w:t xml:space="preserve">Avec l’outil </w:t>
            </w:r>
            <w:r w:rsidRPr="00075B55">
              <w:rPr>
                <w:highlight w:val="lightGray"/>
              </w:rPr>
              <w:t>Mise à l’échelle</w:t>
            </w:r>
            <w:r w:rsidRPr="00587E09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70510" cy="254635"/>
                  <wp:effectExtent l="19050" t="0" r="0" b="0"/>
                  <wp:docPr id="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choisir la face supérieure du pavé et agir sur les poignées vertes (pour un tronc régulier, poignées des coins et maintenir </w:t>
            </w:r>
            <w:r w:rsidRPr="00587E09">
              <w:rPr>
                <w:highlight w:val="lightGray"/>
              </w:rPr>
              <w:t>CTRL</w:t>
            </w:r>
            <w:r>
              <w:t xml:space="preserve"> enfoncée).</w:t>
            </w:r>
          </w:p>
        </w:tc>
      </w:tr>
    </w:tbl>
    <w:p w:rsidR="003F4E14" w:rsidRDefault="003F4E14">
      <w:r>
        <w:br w:type="page"/>
      </w:r>
    </w:p>
    <w:tbl>
      <w:tblPr>
        <w:tblStyle w:val="Grilledutableau"/>
        <w:tblW w:w="10773" w:type="dxa"/>
        <w:tblInd w:w="108" w:type="dxa"/>
        <w:tblLook w:val="04A0"/>
      </w:tblPr>
      <w:tblGrid>
        <w:gridCol w:w="1418"/>
        <w:gridCol w:w="9355"/>
      </w:tblGrid>
      <w:tr w:rsidR="003F4E14" w:rsidTr="00633C88">
        <w:tc>
          <w:tcPr>
            <w:tcW w:w="1418" w:type="dxa"/>
            <w:vAlign w:val="center"/>
          </w:tcPr>
          <w:p w:rsidR="003F4E14" w:rsidRDefault="003F4E14" w:rsidP="0083623F">
            <w:pPr>
              <w:jc w:val="center"/>
            </w:pPr>
            <w:r>
              <w:lastRenderedPageBreak/>
              <w:t>VOLUME</w:t>
            </w:r>
          </w:p>
        </w:tc>
        <w:tc>
          <w:tcPr>
            <w:tcW w:w="9355" w:type="dxa"/>
            <w:vAlign w:val="center"/>
          </w:tcPr>
          <w:p w:rsidR="003F4E14" w:rsidRDefault="003F4E14" w:rsidP="0083623F">
            <w:pPr>
              <w:jc w:val="center"/>
            </w:pPr>
            <w:r>
              <w:t>COMMENT LE FAIRE</w:t>
            </w:r>
          </w:p>
        </w:tc>
      </w:tr>
      <w:tr w:rsidR="008D3CDE" w:rsidTr="00633C88">
        <w:tc>
          <w:tcPr>
            <w:tcW w:w="1418" w:type="dxa"/>
            <w:vAlign w:val="center"/>
          </w:tcPr>
          <w:p w:rsidR="008D3CDE" w:rsidRDefault="001D2465" w:rsidP="00350865">
            <w:pPr>
              <w:jc w:val="center"/>
              <w:rPr>
                <w:b/>
              </w:rPr>
            </w:pPr>
            <w:r w:rsidRPr="00C12618">
              <w:rPr>
                <w:b/>
              </w:rPr>
              <w:t>SPHERE</w:t>
            </w:r>
          </w:p>
          <w:p w:rsidR="00DF0FB9" w:rsidRDefault="00DF0FB9" w:rsidP="00350865">
            <w:pPr>
              <w:jc w:val="center"/>
              <w:rPr>
                <w:b/>
              </w:rPr>
            </w:pPr>
          </w:p>
          <w:p w:rsidR="00DF0FB9" w:rsidRPr="00C12618" w:rsidRDefault="00DF0FB9" w:rsidP="00350865">
            <w:pPr>
              <w:jc w:val="center"/>
              <w:rPr>
                <w:b/>
              </w:rPr>
            </w:pPr>
            <w:r>
              <w:rPr>
                <w:b/>
              </w:rPr>
              <w:t>une première façon</w:t>
            </w:r>
          </w:p>
        </w:tc>
        <w:tc>
          <w:tcPr>
            <w:tcW w:w="9355" w:type="dxa"/>
            <w:vAlign w:val="center"/>
          </w:tcPr>
          <w:p w:rsidR="008D3CDE" w:rsidRDefault="00E34C55" w:rsidP="001D2465">
            <w:pPr>
              <w:pStyle w:val="Paragraphedeliste"/>
              <w:numPr>
                <w:ilvl w:val="0"/>
                <w:numId w:val="1"/>
              </w:num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4527550</wp:posOffset>
                  </wp:positionH>
                  <wp:positionV relativeFrom="paragraph">
                    <wp:posOffset>24130</wp:posOffset>
                  </wp:positionV>
                  <wp:extent cx="1223010" cy="922655"/>
                  <wp:effectExtent l="19050" t="0" r="0" b="0"/>
                  <wp:wrapNone/>
                  <wp:docPr id="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2465">
              <w:t>Créer un disque horizontal</w:t>
            </w:r>
          </w:p>
          <w:p w:rsidR="004F2292" w:rsidRDefault="004F2292" w:rsidP="004F2292">
            <w:pPr>
              <w:pStyle w:val="Paragraphedeliste"/>
            </w:pPr>
          </w:p>
          <w:p w:rsidR="00350865" w:rsidRPr="00350865" w:rsidRDefault="001D2465" w:rsidP="004F2292">
            <w:pPr>
              <w:pStyle w:val="Paragraphedeliste"/>
              <w:numPr>
                <w:ilvl w:val="0"/>
                <w:numId w:val="1"/>
              </w:numPr>
              <w:ind w:right="2160"/>
            </w:pPr>
            <w:r>
              <w:t xml:space="preserve">En faire une copie à la verticale </w:t>
            </w:r>
            <w:r w:rsidR="0096382A">
              <w:t>(axe bleu)</w:t>
            </w:r>
            <w:r w:rsidR="0060457D">
              <w:t xml:space="preserve"> </w:t>
            </w:r>
            <w:r>
              <w:t xml:space="preserve">de son centre à l’aide de l’outil </w:t>
            </w:r>
            <w:r w:rsidRPr="008D3CDE">
              <w:rPr>
                <w:rFonts w:cs="Times New Roman"/>
                <w:szCs w:val="20"/>
                <w:highlight w:val="lightGray"/>
              </w:rPr>
              <w:t>Déplacer/Coller</w:t>
            </w:r>
            <w:r>
              <w:rPr>
                <w:rFonts w:cs="Times New Roman"/>
                <w:szCs w:val="20"/>
              </w:rPr>
              <w:t xml:space="preserve"> </w:t>
            </w:r>
            <w:r w:rsidRPr="00025D78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21429" cy="221429"/>
                  <wp:effectExtent l="19050" t="0" r="7171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 xml:space="preserve">.tout en maintenant la touche </w:t>
            </w:r>
            <w:r w:rsidRPr="001D2465">
              <w:rPr>
                <w:rFonts w:cs="Times New Roman"/>
                <w:szCs w:val="20"/>
                <w:highlight w:val="lightGray"/>
              </w:rPr>
              <w:t>CTRL</w:t>
            </w:r>
            <w:r>
              <w:rPr>
                <w:rFonts w:cs="Times New Roman"/>
                <w:szCs w:val="20"/>
              </w:rPr>
              <w:t xml:space="preserve"> enfoncée.</w:t>
            </w:r>
          </w:p>
          <w:p w:rsidR="001D2465" w:rsidRDefault="001D2465" w:rsidP="00350865">
            <w:pPr>
              <w:pStyle w:val="Paragraphedeliste"/>
              <w:jc w:val="center"/>
            </w:pPr>
          </w:p>
          <w:p w:rsidR="00350865" w:rsidRPr="001D2465" w:rsidRDefault="00350865" w:rsidP="00350865">
            <w:pPr>
              <w:pStyle w:val="Paragraphedeliste"/>
              <w:jc w:val="center"/>
            </w:pPr>
          </w:p>
          <w:p w:rsidR="00350865" w:rsidRDefault="001D2465" w:rsidP="000050EF">
            <w:pPr>
              <w:pStyle w:val="Paragraphedeliste"/>
              <w:numPr>
                <w:ilvl w:val="0"/>
                <w:numId w:val="1"/>
              </w:numPr>
            </w:pPr>
            <w:r>
              <w:t xml:space="preserve">Faire pivoter ce nouveau disque de 90° </w:t>
            </w:r>
            <w:r w:rsidRPr="001D2465">
              <w:rPr>
                <w:rFonts w:cs="Times New Roman"/>
                <w:noProof/>
                <w:position w:val="-10"/>
                <w:lang w:eastAsia="fr-FR"/>
              </w:rPr>
              <w:drawing>
                <wp:inline distT="0" distB="0" distL="0" distR="0">
                  <wp:extent cx="200000" cy="214286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0" cy="21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0050EF">
              <w:t>selon le rapporteur rouge ou vert (Pour obtenir l</w:t>
            </w:r>
            <w:r w:rsidR="0060457D">
              <w:t>a</w:t>
            </w:r>
            <w:r w:rsidR="000050EF">
              <w:t xml:space="preserve"> bonne couleur, déplacer le rapporteur vers l’horizon, lorsqu’il change de couleur, maintenir la touche SHIFT </w:t>
            </w:r>
            <w:r w:rsidR="0096382A">
              <w:t>(</w:t>
            </w:r>
            <w:r w:rsidR="000050EF">
              <w:t>ou MAJ</w:t>
            </w:r>
            <w:r w:rsidR="0096382A">
              <w:t>)</w:t>
            </w:r>
            <w:r w:rsidR="000050EF">
              <w:t xml:space="preserve"> enfoncée et pointer le centre du </w:t>
            </w:r>
            <w:r w:rsidR="00350865">
              <w:t>disqu</w:t>
            </w:r>
            <w:r w:rsidR="000050EF">
              <w:t>e à faire pivoter</w:t>
            </w:r>
          </w:p>
          <w:p w:rsidR="00350865" w:rsidRDefault="0096382A" w:rsidP="00350865">
            <w:pPr>
              <w:pStyle w:val="Paragraphedeliste"/>
              <w:ind w:left="33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58516" cy="789284"/>
                  <wp:effectExtent l="19050" t="0" r="0" b="0"/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984" cy="790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0865"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1755034" cy="866848"/>
                  <wp:effectExtent l="19050" t="0" r="0" b="0"/>
                  <wp:docPr id="1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636" cy="866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0865">
              <w:t xml:space="preserve">  </w:t>
            </w:r>
            <w:r w:rsidR="00464487">
              <w:rPr>
                <w:noProof/>
                <w:lang w:eastAsia="fr-FR"/>
              </w:rPr>
              <w:drawing>
                <wp:inline distT="0" distB="0" distL="0" distR="0">
                  <wp:extent cx="1932167" cy="771277"/>
                  <wp:effectExtent l="19050" t="0" r="0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 l="1737" r="66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167" cy="771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865" w:rsidRDefault="00883B26" w:rsidP="00350865">
            <w:pPr>
              <w:pStyle w:val="Paragraphedeliste"/>
              <w:ind w:left="33"/>
              <w:jc w:val="center"/>
            </w:pPr>
            <w:r>
              <w:rPr>
                <w:noProof/>
                <w:lang w:eastAsia="fr-FR"/>
              </w:rPr>
              <w:pict>
                <v:shape id="_x0000_s1028" type="#_x0000_t202" style="position:absolute;left:0;text-align:left;margin-left:252.3pt;margin-top:1.3pt;width:89.55pt;height:127.1pt;z-index:251660288" filled="f" stroked="f">
                  <v:textbox style="mso-next-textbox:#_x0000_s1028">
                    <w:txbxContent>
                      <w:p w:rsidR="004F2292" w:rsidRDefault="004F229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814857" cy="1380000"/>
                              <wp:effectExtent l="19050" t="0" r="4293" b="0"/>
                              <wp:docPr id="26" name="Imag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4857" cy="138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4F2292" w:rsidRDefault="004F2292" w:rsidP="004F2292"/>
          <w:p w:rsidR="004F2292" w:rsidRDefault="004F2292" w:rsidP="004F2292"/>
          <w:p w:rsidR="004F2292" w:rsidRDefault="004F2292" w:rsidP="004F2292"/>
          <w:p w:rsidR="004F2292" w:rsidRDefault="004F2292" w:rsidP="004F2292"/>
          <w:p w:rsidR="001D2465" w:rsidRDefault="00350865" w:rsidP="00350865">
            <w:pPr>
              <w:pStyle w:val="Paragraphedeliste"/>
              <w:numPr>
                <w:ilvl w:val="0"/>
                <w:numId w:val="1"/>
              </w:numPr>
            </w:pPr>
            <w:r>
              <w:t>Déplacer le pointeur pour un angle de 90°, cliquer.</w:t>
            </w:r>
          </w:p>
          <w:p w:rsidR="004F2292" w:rsidRDefault="004F2292" w:rsidP="004F2292"/>
          <w:p w:rsidR="004F2292" w:rsidRDefault="004F2292" w:rsidP="004F2292"/>
          <w:p w:rsidR="004F2292" w:rsidRDefault="004F2292" w:rsidP="004F2292"/>
          <w:p w:rsidR="004F2292" w:rsidRDefault="004F2292" w:rsidP="004F2292"/>
          <w:p w:rsidR="00350865" w:rsidRDefault="00350865" w:rsidP="00A37539">
            <w:pPr>
              <w:pStyle w:val="Paragraphedeliste"/>
              <w:numPr>
                <w:ilvl w:val="0"/>
                <w:numId w:val="1"/>
              </w:numPr>
            </w:pPr>
            <w:r>
              <w:t xml:space="preserve">Sélectionner l’outil </w:t>
            </w:r>
            <w:r w:rsidRPr="00350865">
              <w:rPr>
                <w:highlight w:val="lightGray"/>
              </w:rPr>
              <w:t>Extruder</w:t>
            </w:r>
            <w:r w:rsidRPr="00350865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302260" cy="286385"/>
                  <wp:effectExtent l="19050" t="0" r="2540" b="0"/>
                  <wp:docPr id="23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37539">
              <w:t xml:space="preserve"> et cliquer sur le disque vertical, puis en maintenant la touche Alt, cliquer dans le disque horizontal.</w:t>
            </w:r>
          </w:p>
        </w:tc>
      </w:tr>
      <w:tr w:rsidR="00DF0FB9" w:rsidTr="00633C88">
        <w:tc>
          <w:tcPr>
            <w:tcW w:w="1418" w:type="dxa"/>
            <w:vAlign w:val="center"/>
          </w:tcPr>
          <w:p w:rsidR="00DF0FB9" w:rsidRDefault="00DF0FB9" w:rsidP="00E92BE1">
            <w:pPr>
              <w:jc w:val="center"/>
              <w:rPr>
                <w:rFonts w:cs="Times New Roman"/>
                <w:b/>
                <w:szCs w:val="20"/>
              </w:rPr>
            </w:pPr>
            <w:r w:rsidRPr="00C12618">
              <w:rPr>
                <w:rFonts w:cs="Times New Roman"/>
                <w:b/>
                <w:szCs w:val="20"/>
              </w:rPr>
              <w:t>LA SPHERE</w:t>
            </w:r>
          </w:p>
          <w:p w:rsidR="00DF0FB9" w:rsidRDefault="00DF0FB9" w:rsidP="00E92BE1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DF0FB9" w:rsidRPr="00C12618" w:rsidRDefault="00DF0FB9" w:rsidP="00E92BE1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szCs w:val="20"/>
              </w:rPr>
              <w:t>une seconde façon</w:t>
            </w:r>
          </w:p>
        </w:tc>
        <w:tc>
          <w:tcPr>
            <w:tcW w:w="9355" w:type="dxa"/>
            <w:vAlign w:val="center"/>
          </w:tcPr>
          <w:p w:rsidR="00DF0FB9" w:rsidRDefault="00DF0FB9" w:rsidP="00E92BE1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rPr>
                <w:rFonts w:cs="Times New Roman"/>
                <w:szCs w:val="20"/>
              </w:rPr>
              <w:t xml:space="preserve">Tracer un disque horizontal </w:t>
            </w:r>
            <w:r w:rsidRPr="00633C88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00000" cy="192857"/>
                  <wp:effectExtent l="19050" t="0" r="0" b="0"/>
                  <wp:docPr id="65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0" cy="19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F0FB9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(trait bleu lors du tracé)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699391" cy="613182"/>
                  <wp:effectExtent l="19050" t="0" r="0" b="0"/>
                  <wp:docPr id="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052" cy="61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B9" w:rsidRDefault="00DF0FB9" w:rsidP="00E92BE1">
            <w:r>
              <w:rPr>
                <w:rFonts w:cs="Times New Roman"/>
                <w:szCs w:val="20"/>
              </w:rPr>
              <w:t xml:space="preserve">Garder l’outil cercle et pointer sur l’horizon, le disque devient vert ou rouge. Maintenir la touche </w:t>
            </w:r>
            <w:r>
              <w:t>SHIFT (ou MAJ) enfoncée.</w:t>
            </w:r>
          </w:p>
          <w:p w:rsidR="00DF0FB9" w:rsidRDefault="00DF0FB9" w:rsidP="00E92BE1">
            <w:r>
              <w:t>Pointer le centre du disque précédent (clic droit), lâcher la touche SHIFT (ou MAJ).</w:t>
            </w:r>
            <w:r w:rsidRPr="00480038"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451989" cy="469106"/>
                  <wp:effectExtent l="19050" t="0" r="5211" b="0"/>
                  <wp:docPr id="5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948" cy="470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B9" w:rsidRDefault="00DF0FB9" w:rsidP="00E92BE1">
            <w:r>
              <w:t>Pointer pour créer le disque de rayon voulu (conseil : rayon inférieur au disque précédent).</w:t>
            </w:r>
            <w:r w:rsidRPr="00480038"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035806" cy="876452"/>
                  <wp:effectExtent l="19050" t="0" r="0" b="0"/>
                  <wp:docPr id="5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86" cy="875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B9" w:rsidRDefault="00DF0FB9" w:rsidP="00E92BE1">
            <w:pPr>
              <w:rPr>
                <w:rFonts w:cs="Times New Roman"/>
                <w:noProof/>
                <w:szCs w:val="20"/>
                <w:lang w:eastAsia="fr-FR"/>
              </w:rPr>
            </w:pPr>
          </w:p>
          <w:p w:rsidR="00DF0FB9" w:rsidRDefault="00633C88" w:rsidP="00E92BE1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t>Avec</w:t>
            </w:r>
            <w:r w:rsidR="00DF0FB9">
              <w:t xml:space="preserve"> l’outil </w:t>
            </w:r>
            <w:r w:rsidR="00DF0FB9" w:rsidRPr="00350865">
              <w:rPr>
                <w:highlight w:val="lightGray"/>
              </w:rPr>
              <w:t>Extruder</w:t>
            </w:r>
            <w:r w:rsidR="00DF0FB9" w:rsidRPr="00350865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302260" cy="286385"/>
                  <wp:effectExtent l="19050" t="0" r="2540" b="0"/>
                  <wp:docPr id="5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FB9">
              <w:t xml:space="preserve"> et cliquer sur le disque vertical, puis en maintenant la touche Alt, </w:t>
            </w:r>
            <w:proofErr w:type="gramStart"/>
            <w:r w:rsidR="00DF0FB9">
              <w:t>cliquer</w:t>
            </w:r>
            <w:proofErr w:type="gramEnd"/>
            <w:r w:rsidR="00DF0FB9">
              <w:t xml:space="preserve"> dans le disque horizontal.</w:t>
            </w:r>
            <w:r w:rsidR="00DF0FB9"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="00DF0FB9"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714334" cy="1247966"/>
                  <wp:effectExtent l="19050" t="0" r="166" b="0"/>
                  <wp:docPr id="6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382" cy="1247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FB9"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754091" cy="1267083"/>
                  <wp:effectExtent l="19050" t="0" r="0" b="0"/>
                  <wp:docPr id="6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064" cy="1267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FB9" w:rsidRDefault="00DF0FB9" w:rsidP="00E92BE1">
            <w:pPr>
              <w:rPr>
                <w:rFonts w:cs="Times New Roman"/>
                <w:noProof/>
                <w:szCs w:val="20"/>
                <w:lang w:eastAsia="fr-FR"/>
              </w:rPr>
            </w:pPr>
          </w:p>
          <w:p w:rsidR="00DF0FB9" w:rsidRDefault="00DF0FB9" w:rsidP="00633C88">
            <w:r>
              <w:rPr>
                <w:rFonts w:cs="Times New Roman"/>
                <w:szCs w:val="20"/>
              </w:rPr>
              <w:t>Avec l’outil Gomme</w:t>
            </w:r>
            <w:r w:rsidRPr="00C12618">
              <w:rPr>
                <w:rFonts w:cs="Times New Roman"/>
                <w:noProof/>
                <w:position w:val="-6"/>
                <w:szCs w:val="20"/>
                <w:lang w:eastAsia="fr-FR"/>
              </w:rPr>
              <w:drawing>
                <wp:inline distT="0" distB="0" distL="0" distR="0">
                  <wp:extent cx="192857" cy="228572"/>
                  <wp:effectExtent l="19050" t="0" r="0" b="0"/>
                  <wp:docPr id="6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57" cy="2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618">
              <w:rPr>
                <w:rFonts w:cs="Times New Roman"/>
                <w:position w:val="-6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, effacer le disque initial.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626870" cy="1231478"/>
                  <wp:effectExtent l="19050" t="0" r="0" b="0"/>
                  <wp:docPr id="6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946" cy="1232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269061" cy="1247331"/>
                  <wp:effectExtent l="19050" t="0" r="7289" b="0"/>
                  <wp:docPr id="6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173" cy="1246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3C88" w:rsidRPr="00633C88" w:rsidRDefault="00633C88">
      <w:pPr>
        <w:rPr>
          <w:sz w:val="2"/>
          <w:szCs w:val="2"/>
        </w:rPr>
      </w:pPr>
    </w:p>
    <w:tbl>
      <w:tblPr>
        <w:tblStyle w:val="Grilledutableau"/>
        <w:tblW w:w="10773" w:type="dxa"/>
        <w:tblInd w:w="108" w:type="dxa"/>
        <w:tblLook w:val="04A0"/>
      </w:tblPr>
      <w:tblGrid>
        <w:gridCol w:w="2552"/>
        <w:gridCol w:w="8221"/>
      </w:tblGrid>
      <w:tr w:rsidR="00633C88" w:rsidTr="00633C88">
        <w:tc>
          <w:tcPr>
            <w:tcW w:w="2552" w:type="dxa"/>
            <w:vAlign w:val="center"/>
          </w:tcPr>
          <w:p w:rsidR="00633C88" w:rsidRDefault="00633C88" w:rsidP="00A32267">
            <w:pPr>
              <w:jc w:val="center"/>
            </w:pPr>
            <w:r>
              <w:lastRenderedPageBreak/>
              <w:t>VOLUME</w:t>
            </w:r>
          </w:p>
        </w:tc>
        <w:tc>
          <w:tcPr>
            <w:tcW w:w="8221" w:type="dxa"/>
            <w:vAlign w:val="center"/>
          </w:tcPr>
          <w:p w:rsidR="00633C88" w:rsidRDefault="00633C88" w:rsidP="00A32267">
            <w:pPr>
              <w:jc w:val="center"/>
            </w:pPr>
            <w:r>
              <w:t>COMMENT LE FAIRE</w:t>
            </w:r>
          </w:p>
        </w:tc>
      </w:tr>
      <w:tr w:rsidR="00587E09" w:rsidTr="00633C88">
        <w:tc>
          <w:tcPr>
            <w:tcW w:w="2552" w:type="dxa"/>
            <w:vAlign w:val="center"/>
          </w:tcPr>
          <w:p w:rsidR="00587E09" w:rsidRPr="00C12618" w:rsidRDefault="00587E09" w:rsidP="00350865">
            <w:pPr>
              <w:jc w:val="center"/>
              <w:rPr>
                <w:b/>
              </w:rPr>
            </w:pPr>
            <w:r w:rsidRPr="00C12618">
              <w:rPr>
                <w:b/>
              </w:rPr>
              <w:t>PYRAMIDE A BASE QUELCONQUE</w:t>
            </w:r>
          </w:p>
        </w:tc>
        <w:tc>
          <w:tcPr>
            <w:tcW w:w="8221" w:type="dxa"/>
            <w:vAlign w:val="center"/>
          </w:tcPr>
          <w:p w:rsidR="00587E09" w:rsidRDefault="00587E09" w:rsidP="00587E09">
            <w:pPr>
              <w:pStyle w:val="Paragraphedeliste"/>
              <w:numPr>
                <w:ilvl w:val="0"/>
                <w:numId w:val="1"/>
              </w:numPr>
            </w:pPr>
            <w:r>
              <w:t>Créer la base.</w:t>
            </w:r>
          </w:p>
          <w:p w:rsidR="00587E09" w:rsidRDefault="00587E09" w:rsidP="00587E09">
            <w:pPr>
              <w:pStyle w:val="Paragraphedeliste"/>
              <w:numPr>
                <w:ilvl w:val="0"/>
                <w:numId w:val="1"/>
              </w:numPr>
              <w:ind w:left="742" w:hanging="382"/>
            </w:pPr>
            <w:r>
              <w:t xml:space="preserve">Créer le pavé droit </w:t>
            </w:r>
            <w:r w:rsidR="004F2292">
              <w:t xml:space="preserve">correspondant </w:t>
            </w:r>
            <w:r>
              <w:t xml:space="preserve">avec l’outil </w:t>
            </w:r>
            <w:r w:rsidRPr="004F2292">
              <w:rPr>
                <w:highlight w:val="lightGray"/>
              </w:rPr>
              <w:t>Pousser/</w:t>
            </w:r>
            <w:proofErr w:type="gramStart"/>
            <w:r w:rsidRPr="004F2292">
              <w:rPr>
                <w:highlight w:val="lightGray"/>
              </w:rPr>
              <w:t>Tirer</w:t>
            </w:r>
            <w:r>
              <w:t xml:space="preserve"> </w:t>
            </w:r>
            <w:proofErr w:type="gramEnd"/>
            <w:r w:rsidRPr="00587E09">
              <w:rPr>
                <w:rFonts w:cs="Times New Roman"/>
                <w:noProof/>
                <w:position w:val="-12"/>
                <w:lang w:eastAsia="fr-FR"/>
              </w:rPr>
              <w:drawing>
                <wp:inline distT="0" distB="0" distL="0" distR="0">
                  <wp:extent cx="221429" cy="228572"/>
                  <wp:effectExtent l="19050" t="0" r="7171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587E09" w:rsidRDefault="00587E09" w:rsidP="003D00A4">
            <w:pPr>
              <w:pStyle w:val="Paragraphedeliste"/>
              <w:numPr>
                <w:ilvl w:val="0"/>
                <w:numId w:val="1"/>
              </w:numPr>
              <w:ind w:left="742" w:hanging="382"/>
            </w:pPr>
            <w:r>
              <w:t xml:space="preserve">Utiliser l’outil </w:t>
            </w:r>
            <w:r w:rsidRPr="004F2292">
              <w:rPr>
                <w:highlight w:val="lightGray"/>
              </w:rPr>
              <w:t>Mise à l’échelle</w:t>
            </w:r>
            <w:r>
              <w:t xml:space="preserve"> </w:t>
            </w:r>
            <w:r w:rsidRPr="00587E09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70510" cy="254635"/>
                  <wp:effectExtent l="19050" t="0" r="0" b="0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pour réduire la base supérieure du pavé en agissant sur les poignées situées aux angles (touche </w:t>
            </w:r>
            <w:r w:rsidRPr="00587E09">
              <w:rPr>
                <w:highlight w:val="lightGray"/>
              </w:rPr>
              <w:t>CTRL</w:t>
            </w:r>
            <w:r>
              <w:t xml:space="preserve"> enfoncée pour une réduction proportionnelle dans le plan de la base).</w:t>
            </w:r>
          </w:p>
        </w:tc>
      </w:tr>
    </w:tbl>
    <w:p w:rsidR="003D00A4" w:rsidRDefault="003D00A4" w:rsidP="008E797A">
      <w:pPr>
        <w:rPr>
          <w:rFonts w:cs="Times New Roman"/>
          <w:szCs w:val="20"/>
        </w:rPr>
      </w:pPr>
    </w:p>
    <w:p w:rsidR="00025D78" w:rsidRDefault="003D00A4" w:rsidP="008E797A">
      <w:pPr>
        <w:rPr>
          <w:rFonts w:cs="Times New Roman"/>
          <w:szCs w:val="20"/>
        </w:rPr>
      </w:pPr>
      <w:r>
        <w:rPr>
          <w:rFonts w:cs="Times New Roman"/>
          <w:szCs w:val="20"/>
        </w:rPr>
        <w:t>Pensez à lire les infos qui apparaissent en bas de l’écran à coté du point d’interrogation.</w:t>
      </w:r>
      <w:r w:rsidRPr="004F2292">
        <w:rPr>
          <w:rFonts w:cs="Times New Roman"/>
          <w:noProof/>
          <w:position w:val="-12"/>
          <w:lang w:eastAsia="fr-FR"/>
        </w:rPr>
        <w:drawing>
          <wp:inline distT="0" distB="0" distL="0" distR="0">
            <wp:extent cx="302260" cy="238760"/>
            <wp:effectExtent l="19050" t="0" r="2540" b="0"/>
            <wp:docPr id="1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292">
        <w:rPr>
          <w:rFonts w:cs="Times New Roman"/>
          <w:szCs w:val="20"/>
        </w:rPr>
        <w:t>.</w:t>
      </w:r>
    </w:p>
    <w:p w:rsidR="00EE6C86" w:rsidRDefault="00EE6C86" w:rsidP="008E797A">
      <w:pPr>
        <w:rPr>
          <w:rFonts w:cs="Times New Roman"/>
          <w:szCs w:val="20"/>
        </w:rPr>
      </w:pPr>
    </w:p>
    <w:tbl>
      <w:tblPr>
        <w:tblStyle w:val="Grilledutableau"/>
        <w:tblW w:w="0" w:type="auto"/>
        <w:tblInd w:w="108" w:type="dxa"/>
        <w:tblLook w:val="04A0"/>
      </w:tblPr>
      <w:tblGrid>
        <w:gridCol w:w="2552"/>
        <w:gridCol w:w="8252"/>
      </w:tblGrid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szCs w:val="20"/>
              </w:rPr>
              <w:t>POLYGONE REGULIER</w:t>
            </w:r>
          </w:p>
        </w:tc>
        <w:tc>
          <w:tcPr>
            <w:tcW w:w="8252" w:type="dxa"/>
          </w:tcPr>
          <w:p w:rsidR="00EE6C86" w:rsidRDefault="00EE6C86" w:rsidP="00EE6C86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Outil </w:t>
            </w:r>
            <w:proofErr w:type="gramStart"/>
            <w:r w:rsidRPr="00755F6D">
              <w:rPr>
                <w:rFonts w:cs="Times New Roman"/>
                <w:szCs w:val="20"/>
                <w:highlight w:val="lightGray"/>
              </w:rPr>
              <w:t>Polygone</w:t>
            </w:r>
            <w:r>
              <w:rPr>
                <w:rFonts w:cs="Times New Roman"/>
                <w:szCs w:val="20"/>
              </w:rPr>
              <w:t xml:space="preserve"> </w:t>
            </w:r>
            <w:proofErr w:type="gramEnd"/>
            <w:r w:rsidRPr="00755F6D">
              <w:rPr>
                <w:rFonts w:cs="Times New Roman"/>
                <w:noProof/>
                <w:position w:val="-10"/>
                <w:szCs w:val="20"/>
                <w:lang w:eastAsia="fr-FR"/>
              </w:rPr>
              <w:drawing>
                <wp:inline distT="0" distB="0" distL="0" distR="0">
                  <wp:extent cx="160000" cy="160000"/>
                  <wp:effectExtent l="19050" t="0" r="0" b="0"/>
                  <wp:docPr id="3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00" cy="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 xml:space="preserve">. Il suffit de taper le nombre de cotés voulu puis </w:t>
            </w:r>
            <w:r w:rsidRPr="00755F6D">
              <w:rPr>
                <w:rFonts w:cs="Times New Roman"/>
                <w:szCs w:val="20"/>
                <w:highlight w:val="lightGray"/>
              </w:rPr>
              <w:t>Entrée</w:t>
            </w:r>
            <w:r>
              <w:rPr>
                <w:rFonts w:cs="Times New Roman"/>
                <w:szCs w:val="20"/>
              </w:rPr>
              <w:t>. Le cadre en bas à droite de l’écran indique ce nombre de côtés.</w:t>
            </w:r>
          </w:p>
          <w:p w:rsidR="00EE6C86" w:rsidRDefault="00EE6C86" w:rsidP="008E797A">
            <w:pPr>
              <w:rPr>
                <w:rFonts w:cs="Times New Roman"/>
                <w:szCs w:val="20"/>
              </w:rPr>
            </w:pPr>
          </w:p>
        </w:tc>
      </w:tr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szCs w:val="20"/>
              </w:rPr>
              <w:t>COTATION</w:t>
            </w:r>
          </w:p>
        </w:tc>
        <w:tc>
          <w:tcPr>
            <w:tcW w:w="8252" w:type="dxa"/>
          </w:tcPr>
          <w:p w:rsidR="00EE6C86" w:rsidRDefault="00EE6C86" w:rsidP="008E797A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Il est possible de réaliser la cotation d’un dessin avec l’outil </w:t>
            </w:r>
            <w:r w:rsidRPr="0004697D">
              <w:rPr>
                <w:rFonts w:cs="Times New Roman"/>
                <w:szCs w:val="20"/>
                <w:highlight w:val="lightGray"/>
              </w:rPr>
              <w:t>Cotation</w:t>
            </w:r>
            <w:r>
              <w:rPr>
                <w:rFonts w:cs="Times New Roman"/>
                <w:szCs w:val="20"/>
              </w:rPr>
              <w:t xml:space="preserve"> </w:t>
            </w:r>
            <w:r w:rsidRPr="00EE6C86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318135" cy="294005"/>
                  <wp:effectExtent l="19050" t="0" r="5715" b="0"/>
                  <wp:docPr id="3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szCs w:val="20"/>
              </w:rPr>
              <w:t>MESURE D’ANGLES</w:t>
            </w:r>
          </w:p>
        </w:tc>
        <w:tc>
          <w:tcPr>
            <w:tcW w:w="8252" w:type="dxa"/>
          </w:tcPr>
          <w:p w:rsidR="00EE6C86" w:rsidRDefault="00EE6C86" w:rsidP="00EE6C86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Avec le </w:t>
            </w:r>
            <w:r w:rsidR="003F4E14" w:rsidRPr="0004697D">
              <w:rPr>
                <w:rFonts w:cs="Times New Roman"/>
                <w:szCs w:val="20"/>
                <w:highlight w:val="lightGray"/>
              </w:rPr>
              <w:t>Rapporteur</w:t>
            </w:r>
            <w:r w:rsidRPr="0004697D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78130" cy="278130"/>
                  <wp:effectExtent l="19050" t="0" r="7620" b="0"/>
                  <wp:docPr id="38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>, l’information apparaît en bas à droite de l’écran.</w:t>
            </w:r>
          </w:p>
        </w:tc>
      </w:tr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szCs w:val="20"/>
              </w:rPr>
              <w:t>MESURE DE DISTANCE</w:t>
            </w:r>
          </w:p>
        </w:tc>
        <w:tc>
          <w:tcPr>
            <w:tcW w:w="8252" w:type="dxa"/>
          </w:tcPr>
          <w:p w:rsidR="00EE6C86" w:rsidRDefault="00EE6C86" w:rsidP="00EE6C86">
            <w:pPr>
              <w:rPr>
                <w:rFonts w:cs="Times New Roman"/>
                <w:szCs w:val="20"/>
              </w:rPr>
            </w:pPr>
            <w:proofErr w:type="gramStart"/>
            <w:r>
              <w:rPr>
                <w:rFonts w:cs="Times New Roman"/>
                <w:szCs w:val="20"/>
              </w:rPr>
              <w:t xml:space="preserve">Avec </w:t>
            </w:r>
            <w:proofErr w:type="gramEnd"/>
            <w:r w:rsidRPr="0004697D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78130" cy="270510"/>
                  <wp:effectExtent l="19050" t="0" r="7620" b="0"/>
                  <wp:docPr id="3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>. L’information apparaît à coté du curseur ou en bas à droite de l’écran.</w:t>
            </w:r>
          </w:p>
        </w:tc>
      </w:tr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noProof/>
                <w:szCs w:val="20"/>
                <w:lang w:eastAsia="fr-FR"/>
              </w:rPr>
              <w:t>TOUT VOIR</w:t>
            </w:r>
          </w:p>
        </w:tc>
        <w:tc>
          <w:tcPr>
            <w:tcW w:w="8252" w:type="dxa"/>
          </w:tcPr>
          <w:p w:rsidR="00EE6C86" w:rsidRDefault="00EE6C86" w:rsidP="008E797A">
            <w:pPr>
              <w:rPr>
                <w:rFonts w:cs="Times New Roman"/>
                <w:szCs w:val="20"/>
              </w:rPr>
            </w:pPr>
            <w:r w:rsidRPr="004D3822">
              <w:rPr>
                <w:rFonts w:cs="Times New Roman"/>
                <w:noProof/>
                <w:szCs w:val="20"/>
                <w:highlight w:val="lightGray"/>
                <w:lang w:eastAsia="fr-FR"/>
              </w:rPr>
              <w:t>Zoom Etendu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Pr="004D3822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94005" cy="302260"/>
                  <wp:effectExtent l="19050" t="0" r="0" b="0"/>
                  <wp:docPr id="40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302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t>.</w:t>
            </w:r>
          </w:p>
        </w:tc>
      </w:tr>
      <w:tr w:rsidR="00EE6C86" w:rsidTr="00EE6C86">
        <w:tc>
          <w:tcPr>
            <w:tcW w:w="2552" w:type="dxa"/>
            <w:vAlign w:val="center"/>
          </w:tcPr>
          <w:p w:rsidR="00EE6C86" w:rsidRPr="00EE6C86" w:rsidRDefault="00EE6C86" w:rsidP="00EE6C86">
            <w:pPr>
              <w:jc w:val="center"/>
              <w:rPr>
                <w:rFonts w:cs="Times New Roman"/>
                <w:b/>
                <w:szCs w:val="20"/>
              </w:rPr>
            </w:pPr>
            <w:r w:rsidRPr="00EE6C86">
              <w:rPr>
                <w:rFonts w:cs="Times New Roman"/>
                <w:b/>
                <w:szCs w:val="20"/>
              </w:rPr>
              <w:t>PLAN DE SECTION</w:t>
            </w:r>
          </w:p>
        </w:tc>
        <w:tc>
          <w:tcPr>
            <w:tcW w:w="8252" w:type="dxa"/>
          </w:tcPr>
          <w:p w:rsidR="00EE6C86" w:rsidRDefault="00EE6C86" w:rsidP="00EE6C86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t xml:space="preserve">L’outil </w:t>
            </w:r>
            <w:r w:rsidRPr="006848D2">
              <w:rPr>
                <w:rFonts w:cs="Times New Roman"/>
                <w:noProof/>
                <w:szCs w:val="20"/>
                <w:highlight w:val="lightGray"/>
                <w:lang w:eastAsia="fr-FR"/>
              </w:rPr>
              <w:t>plan de section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Pr="006848D2">
              <w:rPr>
                <w:rFonts w:cs="Times New Roman"/>
                <w:noProof/>
                <w:position w:val="-18"/>
                <w:lang w:eastAsia="fr-FR"/>
              </w:rPr>
              <w:drawing>
                <wp:inline distT="0" distB="0" distL="0" distR="0">
                  <wp:extent cx="278130" cy="270510"/>
                  <wp:effectExtent l="19050" t="0" r="7620" b="0"/>
                  <wp:docPr id="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t>permet de déplacer un plan de coupe sur tout objet créé. Il permet de visualiser les intersections d’un plan (le plan de section) avec tout volume créé.</w:t>
            </w:r>
          </w:p>
          <w:p w:rsidR="00EE6C86" w:rsidRDefault="00EE6C86" w:rsidP="00EE6C86">
            <w:pPr>
              <w:rPr>
                <w:rFonts w:cs="Times New Roman"/>
                <w:noProof/>
                <w:szCs w:val="20"/>
                <w:lang w:eastAsia="fr-FR"/>
              </w:rPr>
            </w:pPr>
          </w:p>
          <w:p w:rsidR="00EE6C86" w:rsidRDefault="00EE6C86" w:rsidP="00EE6C86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t xml:space="preserve">Déplacer le plan de section avec l’outil Déplacer </w:t>
            </w:r>
            <w:r w:rsidRPr="0067613C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21429" cy="221429"/>
                  <wp:effectExtent l="19050" t="0" r="7171" b="0"/>
                  <wp:docPr id="4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t>.</w:t>
            </w:r>
          </w:p>
          <w:p w:rsidR="00EE6C86" w:rsidRDefault="00EE6C86" w:rsidP="00EE6C86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t xml:space="preserve">Il est possible de faire pivoter les plans de section avec l’outil </w:t>
            </w:r>
            <w:r w:rsidRPr="006848D2">
              <w:rPr>
                <w:rFonts w:cs="Times New Roman"/>
                <w:noProof/>
                <w:szCs w:val="20"/>
                <w:highlight w:val="lightGray"/>
                <w:lang w:eastAsia="fr-FR"/>
              </w:rPr>
              <w:t>Faire pivoter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Pr="006848D2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00000" cy="214286"/>
                  <wp:effectExtent l="19050" t="0" r="0" b="0"/>
                  <wp:docPr id="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0" cy="21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t>.</w:t>
            </w:r>
          </w:p>
          <w:p w:rsidR="00657DF5" w:rsidRDefault="00657DF5" w:rsidP="00EE6C86">
            <w:pPr>
              <w:rPr>
                <w:rFonts w:cs="Times New Roman"/>
                <w:noProof/>
                <w:szCs w:val="20"/>
                <w:lang w:eastAsia="fr-FR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t>Pour sortir du plan de section, choi</w:t>
            </w:r>
            <w:r w:rsidR="00547A7C">
              <w:rPr>
                <w:rFonts w:cs="Times New Roman"/>
                <w:noProof/>
                <w:szCs w:val="20"/>
                <w:lang w:eastAsia="fr-FR"/>
              </w:rPr>
              <w:t>si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r l’outil </w:t>
            </w:r>
            <w:r>
              <w:rPr>
                <w:rFonts w:cs="Times New Roman"/>
                <w:noProof/>
                <w:szCs w:val="20"/>
                <w:highlight w:val="lightGray"/>
                <w:lang w:eastAsia="fr-FR"/>
              </w:rPr>
              <w:t>E</w:t>
            </w:r>
            <w:r w:rsidRPr="00657DF5">
              <w:rPr>
                <w:rFonts w:cs="Times New Roman"/>
                <w:noProof/>
                <w:szCs w:val="20"/>
                <w:highlight w:val="lightGray"/>
                <w:lang w:eastAsia="fr-FR"/>
              </w:rPr>
              <w:t>ffacer</w:t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</w:t>
            </w:r>
            <w:r w:rsidRPr="00657DF5">
              <w:rPr>
                <w:rFonts w:cs="Times New Roman"/>
                <w:noProof/>
                <w:position w:val="-6"/>
                <w:szCs w:val="20"/>
                <w:lang w:eastAsia="fr-FR"/>
              </w:rPr>
              <w:drawing>
                <wp:inline distT="0" distB="0" distL="0" distR="0">
                  <wp:extent cx="200000" cy="182857"/>
                  <wp:effectExtent l="19050" t="0" r="0" b="0"/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00" cy="18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noProof/>
                <w:szCs w:val="20"/>
                <w:lang w:eastAsia="fr-FR"/>
              </w:rPr>
              <w:t xml:space="preserve"> et cliquer sur le plan de section.</w:t>
            </w:r>
          </w:p>
          <w:p w:rsidR="00EE6C86" w:rsidRDefault="00EE6C86" w:rsidP="008E797A">
            <w:pPr>
              <w:rPr>
                <w:rFonts w:cs="Times New Roman"/>
                <w:szCs w:val="20"/>
              </w:rPr>
            </w:pPr>
          </w:p>
        </w:tc>
      </w:tr>
    </w:tbl>
    <w:p w:rsidR="00755F6D" w:rsidRDefault="00755F6D" w:rsidP="008E797A">
      <w:pPr>
        <w:rPr>
          <w:rFonts w:cs="Times New Roman"/>
          <w:szCs w:val="20"/>
        </w:rPr>
      </w:pPr>
    </w:p>
    <w:p w:rsidR="00FE3EE2" w:rsidRDefault="00CE3034" w:rsidP="008E797A">
      <w:pPr>
        <w:rPr>
          <w:rFonts w:cs="Times New Roman"/>
          <w:noProof/>
          <w:szCs w:val="20"/>
          <w:lang w:eastAsia="fr-FR"/>
        </w:rPr>
      </w:pPr>
      <w:r w:rsidRPr="00E41B49">
        <w:rPr>
          <w:rFonts w:cs="Times New Roman"/>
          <w:b/>
          <w:noProof/>
          <w:szCs w:val="20"/>
          <w:lang w:eastAsia="fr-FR"/>
        </w:rPr>
        <w:t>Remarque</w:t>
      </w:r>
      <w:r>
        <w:rPr>
          <w:rFonts w:cs="Times New Roman"/>
          <w:noProof/>
          <w:szCs w:val="20"/>
          <w:lang w:eastAsia="fr-FR"/>
        </w:rPr>
        <w:t xml:space="preserve"> sur la finesse d’un disque et par conséquent de la finesse du tracé de tous les objets circulaires : Le disque tracé selon Sketchup est un polygone régulier à 24 côtés</w:t>
      </w:r>
      <w:r w:rsidR="00E41B49">
        <w:rPr>
          <w:rFonts w:cs="Times New Roman"/>
          <w:noProof/>
          <w:szCs w:val="20"/>
          <w:lang w:eastAsia="fr-FR"/>
        </w:rPr>
        <w:t xml:space="preserve"> (</w:t>
      </w:r>
      <w:proofErr w:type="spellStart"/>
      <w:r w:rsidR="00E41B49">
        <w:rPr>
          <w:i/>
          <w:iCs/>
        </w:rPr>
        <w:t>icosikaitétragone</w:t>
      </w:r>
      <w:proofErr w:type="spellEnd"/>
      <w:r w:rsidR="00E41B49">
        <w:t xml:space="preserve"> ou </w:t>
      </w:r>
      <w:proofErr w:type="spellStart"/>
      <w:r w:rsidR="00E41B49">
        <w:t>tétraicosagone</w:t>
      </w:r>
      <w:proofErr w:type="spellEnd"/>
      <w:r w:rsidR="00E41B49">
        <w:t xml:space="preserve"> selon </w:t>
      </w:r>
      <w:proofErr w:type="spellStart"/>
      <w:r w:rsidR="00E41B49">
        <w:t>wikipédia</w:t>
      </w:r>
      <w:proofErr w:type="spellEnd"/>
      <w:r w:rsidR="00E41B49">
        <w:t>)</w:t>
      </w:r>
      <w:r>
        <w:rPr>
          <w:rFonts w:cs="Times New Roman"/>
          <w:noProof/>
          <w:szCs w:val="20"/>
          <w:lang w:eastAsia="fr-FR"/>
        </w:rPr>
        <w:t xml:space="preserve">. </w:t>
      </w:r>
      <w:r w:rsidR="00E41B49">
        <w:rPr>
          <w:rFonts w:cs="Times New Roman"/>
          <w:noProof/>
          <w:szCs w:val="20"/>
          <w:lang w:eastAsia="fr-FR"/>
        </w:rPr>
        <w:t>Il suffit d’augment</w:t>
      </w:r>
      <w:r w:rsidR="003F4E14">
        <w:rPr>
          <w:rFonts w:cs="Times New Roman"/>
          <w:noProof/>
          <w:szCs w:val="20"/>
          <w:lang w:eastAsia="fr-FR"/>
        </w:rPr>
        <w:t>er</w:t>
      </w:r>
      <w:r w:rsidR="00E41B49">
        <w:rPr>
          <w:rFonts w:cs="Times New Roman"/>
          <w:noProof/>
          <w:szCs w:val="20"/>
          <w:lang w:eastAsia="fr-FR"/>
        </w:rPr>
        <w:t xml:space="preserve"> le nombre de côtés (en bas à droite de l’écran) pour un aspect visuellement plus fin.</w:t>
      </w:r>
      <w:r w:rsidR="003F4E14">
        <w:rPr>
          <w:rFonts w:cs="Times New Roman"/>
          <w:noProof/>
          <w:szCs w:val="20"/>
          <w:lang w:eastAsia="fr-FR"/>
        </w:rPr>
        <w:t xml:space="preserve"> Pour cela, une fois l’outil selectionné, taper direc</w:t>
      </w:r>
      <w:r w:rsidR="00173E3D">
        <w:rPr>
          <w:rFonts w:cs="Times New Roman"/>
          <w:noProof/>
          <w:szCs w:val="20"/>
          <w:lang w:eastAsia="fr-FR"/>
        </w:rPr>
        <w:t>tement le nombre de côtés voulu</w:t>
      </w:r>
      <w:r w:rsidR="003F4E14">
        <w:rPr>
          <w:rFonts w:cs="Times New Roman"/>
          <w:noProof/>
          <w:szCs w:val="20"/>
          <w:lang w:eastAsia="fr-FR"/>
        </w:rPr>
        <w:t>.</w:t>
      </w:r>
    </w:p>
    <w:p w:rsidR="00480038" w:rsidRDefault="00480038" w:rsidP="00750B62">
      <w:pPr>
        <w:rPr>
          <w:rFonts w:cs="Times New Roman"/>
          <w:szCs w:val="20"/>
        </w:rPr>
      </w:pPr>
    </w:p>
    <w:p w:rsidR="00480038" w:rsidRDefault="00480038" w:rsidP="00750B62">
      <w:pPr>
        <w:rPr>
          <w:rFonts w:cs="Times New Roman"/>
          <w:szCs w:val="20"/>
        </w:rPr>
      </w:pPr>
    </w:p>
    <w:p w:rsidR="003C1C5B" w:rsidRDefault="003C1C5B" w:rsidP="00750B62">
      <w:pPr>
        <w:rPr>
          <w:rFonts w:cs="Times New Roman"/>
          <w:szCs w:val="20"/>
        </w:rPr>
      </w:pPr>
    </w:p>
    <w:sectPr w:rsidR="003C1C5B" w:rsidSect="008E797A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quare721 BT">
    <w:panose1 w:val="020B0504020202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0D0"/>
    <w:multiLevelType w:val="hybridMultilevel"/>
    <w:tmpl w:val="9D683288"/>
    <w:lvl w:ilvl="0" w:tplc="27044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025D78"/>
    <w:rsid w:val="000050EF"/>
    <w:rsid w:val="00013340"/>
    <w:rsid w:val="00025D78"/>
    <w:rsid w:val="000309DC"/>
    <w:rsid w:val="00032F3A"/>
    <w:rsid w:val="000330A6"/>
    <w:rsid w:val="00036031"/>
    <w:rsid w:val="00037726"/>
    <w:rsid w:val="00040360"/>
    <w:rsid w:val="000448CA"/>
    <w:rsid w:val="0004697D"/>
    <w:rsid w:val="00075B55"/>
    <w:rsid w:val="00075EE6"/>
    <w:rsid w:val="00076B6D"/>
    <w:rsid w:val="000855AC"/>
    <w:rsid w:val="000C5E73"/>
    <w:rsid w:val="000D5287"/>
    <w:rsid w:val="000E7508"/>
    <w:rsid w:val="000F6BE8"/>
    <w:rsid w:val="0016544F"/>
    <w:rsid w:val="001703CB"/>
    <w:rsid w:val="00173E3D"/>
    <w:rsid w:val="0018624C"/>
    <w:rsid w:val="001A35A0"/>
    <w:rsid w:val="001B391D"/>
    <w:rsid w:val="001D2465"/>
    <w:rsid w:val="001E7BA8"/>
    <w:rsid w:val="00210F1C"/>
    <w:rsid w:val="00251311"/>
    <w:rsid w:val="00255C6C"/>
    <w:rsid w:val="00261109"/>
    <w:rsid w:val="00261EB9"/>
    <w:rsid w:val="00266233"/>
    <w:rsid w:val="00277305"/>
    <w:rsid w:val="002B23BB"/>
    <w:rsid w:val="002D04CF"/>
    <w:rsid w:val="002E57DC"/>
    <w:rsid w:val="002E7977"/>
    <w:rsid w:val="00312800"/>
    <w:rsid w:val="0033090A"/>
    <w:rsid w:val="00343948"/>
    <w:rsid w:val="00350865"/>
    <w:rsid w:val="00372F43"/>
    <w:rsid w:val="003829FC"/>
    <w:rsid w:val="00396EDC"/>
    <w:rsid w:val="003A6D90"/>
    <w:rsid w:val="003C1C5B"/>
    <w:rsid w:val="003C525F"/>
    <w:rsid w:val="003C5AFB"/>
    <w:rsid w:val="003D00A4"/>
    <w:rsid w:val="003D4200"/>
    <w:rsid w:val="003D5EBC"/>
    <w:rsid w:val="003F4E14"/>
    <w:rsid w:val="003F687B"/>
    <w:rsid w:val="00416C02"/>
    <w:rsid w:val="00445663"/>
    <w:rsid w:val="00452745"/>
    <w:rsid w:val="00455C2A"/>
    <w:rsid w:val="00464487"/>
    <w:rsid w:val="00480038"/>
    <w:rsid w:val="004938A3"/>
    <w:rsid w:val="004B4235"/>
    <w:rsid w:val="004C4311"/>
    <w:rsid w:val="004D3822"/>
    <w:rsid w:val="004E73D5"/>
    <w:rsid w:val="004F2292"/>
    <w:rsid w:val="005144A8"/>
    <w:rsid w:val="00515F7A"/>
    <w:rsid w:val="005303E5"/>
    <w:rsid w:val="00547A7C"/>
    <w:rsid w:val="005612DA"/>
    <w:rsid w:val="00585F6E"/>
    <w:rsid w:val="00587E09"/>
    <w:rsid w:val="00597300"/>
    <w:rsid w:val="005D656E"/>
    <w:rsid w:val="005F7D5B"/>
    <w:rsid w:val="0060457D"/>
    <w:rsid w:val="00612F22"/>
    <w:rsid w:val="00621B05"/>
    <w:rsid w:val="00626B13"/>
    <w:rsid w:val="006270AD"/>
    <w:rsid w:val="00633C88"/>
    <w:rsid w:val="00655B2E"/>
    <w:rsid w:val="00657DF5"/>
    <w:rsid w:val="006749BE"/>
    <w:rsid w:val="0067613C"/>
    <w:rsid w:val="00677D0C"/>
    <w:rsid w:val="006848D2"/>
    <w:rsid w:val="00693046"/>
    <w:rsid w:val="006B7A78"/>
    <w:rsid w:val="006F328E"/>
    <w:rsid w:val="00713EE3"/>
    <w:rsid w:val="00726789"/>
    <w:rsid w:val="00731AEC"/>
    <w:rsid w:val="0073660A"/>
    <w:rsid w:val="00750B62"/>
    <w:rsid w:val="00755F6D"/>
    <w:rsid w:val="007861C3"/>
    <w:rsid w:val="00791EBE"/>
    <w:rsid w:val="00796A44"/>
    <w:rsid w:val="007B5250"/>
    <w:rsid w:val="007D775D"/>
    <w:rsid w:val="007F1A63"/>
    <w:rsid w:val="007F23ED"/>
    <w:rsid w:val="00802F3B"/>
    <w:rsid w:val="0080512B"/>
    <w:rsid w:val="00837545"/>
    <w:rsid w:val="008375FD"/>
    <w:rsid w:val="008618A7"/>
    <w:rsid w:val="00863E10"/>
    <w:rsid w:val="00867ACC"/>
    <w:rsid w:val="00883B26"/>
    <w:rsid w:val="008C5432"/>
    <w:rsid w:val="008D3CDE"/>
    <w:rsid w:val="008D7CE9"/>
    <w:rsid w:val="008E797A"/>
    <w:rsid w:val="008F0115"/>
    <w:rsid w:val="00904D5E"/>
    <w:rsid w:val="009367BA"/>
    <w:rsid w:val="00953956"/>
    <w:rsid w:val="0096382A"/>
    <w:rsid w:val="009743E7"/>
    <w:rsid w:val="0098097A"/>
    <w:rsid w:val="0099353E"/>
    <w:rsid w:val="00994BDD"/>
    <w:rsid w:val="009B1022"/>
    <w:rsid w:val="009B126C"/>
    <w:rsid w:val="009C6818"/>
    <w:rsid w:val="009D263C"/>
    <w:rsid w:val="009F63E2"/>
    <w:rsid w:val="00A1363D"/>
    <w:rsid w:val="00A27C7F"/>
    <w:rsid w:val="00A37539"/>
    <w:rsid w:val="00A550AE"/>
    <w:rsid w:val="00A74C48"/>
    <w:rsid w:val="00A9510E"/>
    <w:rsid w:val="00A95248"/>
    <w:rsid w:val="00AA55D8"/>
    <w:rsid w:val="00AA71F7"/>
    <w:rsid w:val="00AD58B9"/>
    <w:rsid w:val="00AE4088"/>
    <w:rsid w:val="00B00B1F"/>
    <w:rsid w:val="00B459FB"/>
    <w:rsid w:val="00B94ECC"/>
    <w:rsid w:val="00BB6921"/>
    <w:rsid w:val="00BF7309"/>
    <w:rsid w:val="00C12618"/>
    <w:rsid w:val="00C12B00"/>
    <w:rsid w:val="00C12D3C"/>
    <w:rsid w:val="00C27450"/>
    <w:rsid w:val="00C35C04"/>
    <w:rsid w:val="00C66307"/>
    <w:rsid w:val="00C81794"/>
    <w:rsid w:val="00CA1003"/>
    <w:rsid w:val="00CA2A9C"/>
    <w:rsid w:val="00CC2B02"/>
    <w:rsid w:val="00CC3E7D"/>
    <w:rsid w:val="00CC40E2"/>
    <w:rsid w:val="00CD3277"/>
    <w:rsid w:val="00CE3034"/>
    <w:rsid w:val="00CE663C"/>
    <w:rsid w:val="00CF22BF"/>
    <w:rsid w:val="00D12C03"/>
    <w:rsid w:val="00D15FF5"/>
    <w:rsid w:val="00D2035B"/>
    <w:rsid w:val="00D21316"/>
    <w:rsid w:val="00D6095C"/>
    <w:rsid w:val="00D60CF1"/>
    <w:rsid w:val="00D715F4"/>
    <w:rsid w:val="00D74B5B"/>
    <w:rsid w:val="00DB61AB"/>
    <w:rsid w:val="00DC3AEF"/>
    <w:rsid w:val="00DD2A95"/>
    <w:rsid w:val="00DF0FB9"/>
    <w:rsid w:val="00DF16AF"/>
    <w:rsid w:val="00DF4D47"/>
    <w:rsid w:val="00E12260"/>
    <w:rsid w:val="00E21EDA"/>
    <w:rsid w:val="00E3200E"/>
    <w:rsid w:val="00E34C55"/>
    <w:rsid w:val="00E41B49"/>
    <w:rsid w:val="00E56FBB"/>
    <w:rsid w:val="00E706F9"/>
    <w:rsid w:val="00E9551E"/>
    <w:rsid w:val="00EC1746"/>
    <w:rsid w:val="00EE1D80"/>
    <w:rsid w:val="00EE2B0D"/>
    <w:rsid w:val="00EE6C86"/>
    <w:rsid w:val="00F1134B"/>
    <w:rsid w:val="00F24FD1"/>
    <w:rsid w:val="00F34BFC"/>
    <w:rsid w:val="00FA1460"/>
    <w:rsid w:val="00FB4F81"/>
    <w:rsid w:val="00FE3EE2"/>
    <w:rsid w:val="00FE4102"/>
    <w:rsid w:val="00FE48D4"/>
    <w:rsid w:val="00FE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360"/>
    <w:rPr>
      <w:rFonts w:ascii="Times New Roman" w:hAnsi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5D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D7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D3C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D3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F291-8D8F-4397-B9F2-41F6E37D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PAOLO.R</dc:creator>
  <cp:keywords/>
  <dc:description/>
  <cp:lastModifiedBy>PAOLO.R</cp:lastModifiedBy>
  <cp:revision>37</cp:revision>
  <dcterms:created xsi:type="dcterms:W3CDTF">2009-10-12T16:43:00Z</dcterms:created>
  <dcterms:modified xsi:type="dcterms:W3CDTF">2010-01-27T05:41:00Z</dcterms:modified>
</cp:coreProperties>
</file>